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D3A45" w14:textId="77777777" w:rsidR="0034749A" w:rsidRPr="00026710" w:rsidRDefault="0034749A" w:rsidP="00214712">
      <w:pPr>
        <w:jc w:val="center"/>
        <w:rPr>
          <w:rFonts w:cs="Times New Roman"/>
          <w:b/>
          <w:bCs/>
          <w:color w:val="2F5496" w:themeColor="accent1" w:themeShade="BF"/>
          <w:sz w:val="22"/>
          <w:szCs w:val="22"/>
        </w:rPr>
      </w:pPr>
      <w:bookmarkStart w:id="0" w:name="_GoBack"/>
      <w:bookmarkEnd w:id="0"/>
    </w:p>
    <w:p w14:paraId="733387A9" w14:textId="77777777" w:rsidR="0034749A" w:rsidRPr="00026710" w:rsidRDefault="0034749A" w:rsidP="007818C0">
      <w:pPr>
        <w:rPr>
          <w:rFonts w:cs="Times New Roman"/>
          <w:b/>
          <w:bCs/>
          <w:color w:val="2F5496" w:themeColor="accent1" w:themeShade="BF"/>
          <w:spacing w:val="-6"/>
          <w:sz w:val="22"/>
          <w:szCs w:val="22"/>
        </w:rPr>
      </w:pPr>
    </w:p>
    <w:p w14:paraId="1145998B" w14:textId="1E226307" w:rsidR="00D83FF1" w:rsidRPr="00A73A5C" w:rsidRDefault="007818C0" w:rsidP="007818C0">
      <w:pPr>
        <w:tabs>
          <w:tab w:val="center" w:pos="5386"/>
          <w:tab w:val="left" w:pos="8417"/>
        </w:tabs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</w:pPr>
      <w:r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ab/>
      </w:r>
      <w:r w:rsidR="00D83FF1"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 xml:space="preserve">FICHE SIGNALÉTIQUE </w:t>
      </w:r>
      <w:r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ab/>
      </w:r>
    </w:p>
    <w:p w14:paraId="72BDD766" w14:textId="4CC24590" w:rsidR="0034749A" w:rsidRDefault="0034749A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53F37E1A" w14:textId="77777777" w:rsidR="007818C0" w:rsidRPr="00BE3244" w:rsidRDefault="007818C0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1372"/>
        <w:gridCol w:w="2248"/>
        <w:gridCol w:w="1579"/>
        <w:gridCol w:w="4257"/>
      </w:tblGrid>
      <w:tr w:rsidR="00D83FF1" w:rsidRPr="00813C08" w14:paraId="40178FE6" w14:textId="77777777" w:rsidTr="00F946F2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0A32208E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IDENTIFICATION</w:t>
            </w:r>
          </w:p>
        </w:tc>
      </w:tr>
      <w:tr w:rsidR="00D83FF1" w:rsidRPr="00813C08" w14:paraId="2A8D14B4" w14:textId="77777777" w:rsidTr="00F946F2">
        <w:trPr>
          <w:cantSplit/>
          <w:trHeight w:val="362"/>
        </w:trPr>
        <w:tc>
          <w:tcPr>
            <w:tcW w:w="17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62F839C1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b/>
                <w:bCs/>
                <w:sz w:val="18"/>
                <w:szCs w:val="18"/>
              </w:rPr>
            </w:pPr>
          </w:p>
        </w:tc>
      </w:tr>
      <w:tr w:rsidR="00D83FF1" w:rsidRPr="00813C08" w14:paraId="5A7151C2" w14:textId="77777777" w:rsidTr="00F946F2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015FFCC9" w14:textId="67B85439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293792" w:rsidRPr="00813C08" w14:paraId="24008FD9" w14:textId="77777777" w:rsidTr="00F946F2">
        <w:trPr>
          <w:cantSplit/>
          <w:trHeight w:val="291"/>
        </w:trPr>
        <w:tc>
          <w:tcPr>
            <w:tcW w:w="308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C9A3BA4" w14:textId="5CDA7836" w:rsidR="00293792" w:rsidRPr="00813C08" w:rsidRDefault="00293792">
            <w:pPr>
              <w:pStyle w:val="Contenudetableau"/>
              <w:snapToGrid w:val="0"/>
              <w:rPr>
                <w:rFonts w:ascii="Arial Nova Cond" w:eastAsia="DengXian" w:hAnsi="Arial Nova Cond"/>
              </w:rPr>
            </w:pPr>
            <w:r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>Coche</w:t>
            </w:r>
            <w:r w:rsidR="00E52434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>z</w:t>
            </w:r>
            <w:r w:rsidR="00402880"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 xml:space="preserve"> une seule option</w:t>
            </w:r>
            <w:r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 xml:space="preserve"> :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DD1ED" w14:textId="4C9ED83D" w:rsidR="00293792" w:rsidRPr="00813C08" w:rsidRDefault="0029379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6.45pt;height:17.85pt" o:ole="">
                  <v:imagedata r:id="rId12" o:title=""/>
                </v:shape>
                <w:control r:id="rId13" w:name="Doctorat" w:shapeid="_x0000_i1029"/>
              </w:object>
            </w:r>
          </w:p>
        </w:tc>
        <w:tc>
          <w:tcPr>
            <w:tcW w:w="42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187A92B6" w:rsidR="00293792" w:rsidRPr="00813C08" w:rsidRDefault="0029379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object w:dxaOrig="225" w:dyaOrig="225">
                <v:shape id="_x0000_i1031" type="#_x0000_t75" style="width:74.3pt;height:17.85pt" o:ole="">
                  <v:imagedata r:id="rId14" o:title=""/>
                </v:shape>
                <w:control r:id="rId15" w:name="Doctorat1" w:shapeid="_x0000_i1031"/>
              </w:object>
            </w:r>
          </w:p>
        </w:tc>
      </w:tr>
      <w:tr w:rsidR="00D83FF1" w:rsidRPr="00813C08" w14:paraId="69B2711A" w14:textId="77777777" w:rsidTr="00E46F4F">
        <w:trPr>
          <w:cantSplit/>
          <w:trHeight w:val="313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449B4695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Pr="00813C08" w:rsidRDefault="00D83FF1" w:rsidP="00EC48B6">
            <w:pPr>
              <w:jc w:val="both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7781AD81" w14:textId="77777777" w:rsidTr="00E46F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76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7DA9D5F2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ÉTABLISSEMENT D’ORIGINE</w:t>
            </w:r>
          </w:p>
        </w:tc>
      </w:tr>
      <w:tr w:rsidR="00D83FF1" w:rsidRPr="00813C08" w14:paraId="541B45A8" w14:textId="77777777" w:rsidTr="00E46F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4EA332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0655B3C1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54C219D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7901C3B3" w14:textId="77777777" w:rsidTr="00E46F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20DDA551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32D5CC4B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4F0B211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Pays :</w:t>
            </w:r>
          </w:p>
        </w:tc>
      </w:tr>
      <w:tr w:rsidR="00D83FF1" w:rsidRPr="00813C08" w14:paraId="2CE53A71" w14:textId="77777777" w:rsidTr="00E46F4F">
        <w:trPr>
          <w:cantSplit/>
          <w:trHeight w:val="23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53BDA163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ÉTABLISSEMENT D’ACCUEIL</w:t>
            </w:r>
          </w:p>
        </w:tc>
      </w:tr>
      <w:tr w:rsidR="00D83FF1" w:rsidRPr="00813C08" w14:paraId="2FB3109A" w14:textId="77777777" w:rsidTr="00E46F4F">
        <w:trPr>
          <w:cantSplit/>
          <w:trHeight w:val="290"/>
        </w:trPr>
        <w:tc>
          <w:tcPr>
            <w:tcW w:w="308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70FFD4F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35AEB4AD" w14:textId="77777777" w:rsidTr="00E46F4F">
        <w:trPr>
          <w:cantSplit/>
          <w:trHeight w:val="269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0390C1E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28096418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0A5633AF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PÉRIODE DE MOBILITÉ</w:t>
            </w:r>
          </w:p>
        </w:tc>
      </w:tr>
      <w:tr w:rsidR="00D83FF1" w:rsidRPr="00813C08" w14:paraId="560B295E" w14:textId="77777777" w:rsidTr="00E46F4F">
        <w:trPr>
          <w:cantSplit/>
          <w:trHeight w:val="326"/>
        </w:trPr>
        <w:tc>
          <w:tcPr>
            <w:tcW w:w="111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1A3F2" w14:textId="652305D5" w:rsidR="00D83FF1" w:rsidRPr="00813C08" w:rsidRDefault="00D83FF1">
            <w:pPr>
              <w:pStyle w:val="Contenudetableau"/>
              <w:rPr>
                <w:rFonts w:ascii="Arial Nova Cond" w:hAnsi="Arial Nova Cond"/>
                <w:i/>
                <w:iCs/>
                <w:sz w:val="18"/>
                <w:szCs w:val="18"/>
              </w:rPr>
            </w:pPr>
            <w:r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Rappel : </w:t>
            </w:r>
            <w:r w:rsidR="00595CB9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>La durée de la mobilité est de 3 mois. Elle</w:t>
            </w:r>
            <w:r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 doit être utilisée </w:t>
            </w:r>
            <w:r w:rsidR="0094235A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impérativement </w:t>
            </w:r>
            <w:r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entre le 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1</w:t>
            </w:r>
            <w:r w:rsidR="004E207C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  <w:vertAlign w:val="superscript"/>
              </w:rPr>
              <w:t>er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13C2A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mai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202</w:t>
            </w:r>
            <w:r w:rsidR="00C42E74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5</w:t>
            </w:r>
            <w:r w:rsid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et le </w:t>
            </w:r>
            <w:r w:rsidR="00B13C2A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31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E207C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juillet</w:t>
            </w:r>
            <w:r w:rsidR="001B5C33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202</w:t>
            </w:r>
            <w:r w:rsidR="00C42E74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5</w:t>
            </w:r>
            <w:r w:rsidR="0094235A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>.</w:t>
            </w:r>
          </w:p>
        </w:tc>
      </w:tr>
      <w:tr w:rsidR="00D83FF1" w:rsidRPr="00813C08" w14:paraId="1F1EC5CE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5864690C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DOSSIER SCIENTIFIQUE</w:t>
            </w:r>
          </w:p>
        </w:tc>
      </w:tr>
      <w:tr w:rsidR="00D83FF1" w:rsidRPr="00813C08" w14:paraId="1745F6CB" w14:textId="77777777" w:rsidTr="00E46F4F">
        <w:trPr>
          <w:cantSplit/>
          <w:trHeight w:val="335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7A973E82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:rsidRPr="00813C08" w14:paraId="56E005A3" w14:textId="77777777" w:rsidTr="00E46F4F">
        <w:trPr>
          <w:cantSplit/>
          <w:trHeight w:val="630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Pr="00813C08" w:rsidRDefault="0021471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55E3954F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6B451FD8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DISCIPLINE</w:t>
            </w:r>
          </w:p>
        </w:tc>
      </w:tr>
      <w:tr w:rsidR="00D83FF1" w:rsidRPr="00813C08" w14:paraId="3BE1F8B4" w14:textId="77777777" w:rsidTr="00E46F4F">
        <w:trPr>
          <w:cantSplit/>
          <w:trHeight w:val="608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6B48C818" w:rsidR="00D83FF1" w:rsidRPr="00813C08" w:rsidRDefault="00D83FF1">
            <w:pPr>
              <w:pStyle w:val="Contenudetableau"/>
              <w:snapToGrid w:val="0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A9071B" w:rsidRPr="00813C08">
              <w:rPr>
                <w:rFonts w:ascii="Arial Nova Cond" w:hAnsi="Arial Nova Cond" w:cs="Times New Roman"/>
                <w:sz w:val="18"/>
                <w:szCs w:val="18"/>
              </w:rPr>
              <w:t>Liste des u</w:t>
            </w:r>
            <w:r w:rsidR="00595CB9" w:rsidRPr="00813C08">
              <w:rPr>
                <w:rFonts w:ascii="Arial Nova Cond" w:hAnsi="Arial Nova Cond" w:cs="Times New Roman"/>
                <w:sz w:val="18"/>
                <w:szCs w:val="18"/>
              </w:rPr>
              <w:t>niversités</w:t>
            </w: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 d'accueil et </w:t>
            </w:r>
            <w:r w:rsidR="00214712" w:rsidRPr="00813C08">
              <w:rPr>
                <w:rFonts w:ascii="Arial Nova Cond" w:hAnsi="Arial Nova Cond" w:cs="Times New Roman"/>
                <w:sz w:val="18"/>
                <w:szCs w:val="18"/>
              </w:rPr>
              <w:t>l</w:t>
            </w: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:rsidRPr="00813C08" w14:paraId="7E138069" w14:textId="77777777" w:rsidTr="00026710">
        <w:trPr>
          <w:cantSplit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70EE64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41A550A4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:rsidRPr="00813C08" w14:paraId="36423A98" w14:textId="77777777" w:rsidTr="00E46F4F">
        <w:trPr>
          <w:cantSplit/>
          <w:trHeight w:val="629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D323E5F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21ABF2F5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448A810D" w14:textId="77777777" w:rsidR="00355AA1" w:rsidRPr="00813C08" w:rsidRDefault="00355AA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1B8F90AA" w14:textId="5C9468EF" w:rsidR="00355AA1" w:rsidRPr="00813C08" w:rsidRDefault="00355AA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06BACC7C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25CEB9CE" w14:textId="1FC05193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SIGNATURE</w:t>
            </w:r>
            <w:r w:rsidR="00355AA1"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 DU CANDIDAT</w:t>
            </w:r>
          </w:p>
        </w:tc>
      </w:tr>
      <w:tr w:rsidR="008474B4" w:rsidRPr="00813C08" w14:paraId="5A596BD9" w14:textId="77777777" w:rsidTr="00E46F4F">
        <w:trPr>
          <w:cantSplit/>
          <w:trHeight w:val="326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543FF" w14:textId="731AD073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Nom et </w:t>
            </w:r>
            <w:r w:rsidR="00BE3244"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prénom :</w:t>
            </w:r>
          </w:p>
          <w:p w14:paraId="1B1E57F8" w14:textId="2A506188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Signature </w:t>
            </w:r>
            <w:r w:rsidR="002F5A68"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(manuscrite ou électronique) </w:t>
            </w: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:</w:t>
            </w:r>
          </w:p>
          <w:p w14:paraId="6CF6FD1E" w14:textId="5DBE1EA6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Date :</w:t>
            </w:r>
          </w:p>
        </w:tc>
      </w:tr>
    </w:tbl>
    <w:p w14:paraId="1E087F8A" w14:textId="0C21654F" w:rsidR="00D83FF1" w:rsidRDefault="00D83FF1" w:rsidP="00355AA1">
      <w:pPr>
        <w:spacing w:before="170"/>
        <w:rPr>
          <w:rFonts w:cs="Times New Roman"/>
          <w:sz w:val="18"/>
          <w:szCs w:val="18"/>
        </w:rPr>
      </w:pPr>
    </w:p>
    <w:sectPr w:rsidR="00D83FF1">
      <w:headerReference w:type="default" r:id="rId16"/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5A9B5" w14:textId="77777777" w:rsidR="007818C0" w:rsidRDefault="007818C0" w:rsidP="007818C0">
      <w:r>
        <w:separator/>
      </w:r>
    </w:p>
  </w:endnote>
  <w:endnote w:type="continuationSeparator" w:id="0">
    <w:p w14:paraId="1E31B040" w14:textId="77777777" w:rsidR="007818C0" w:rsidRDefault="007818C0" w:rsidP="007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0FD53" w14:textId="77777777" w:rsidR="007818C0" w:rsidRDefault="007818C0" w:rsidP="007818C0">
      <w:r>
        <w:separator/>
      </w:r>
    </w:p>
  </w:footnote>
  <w:footnote w:type="continuationSeparator" w:id="0">
    <w:p w14:paraId="200E5E49" w14:textId="77777777" w:rsidR="007818C0" w:rsidRDefault="007818C0" w:rsidP="0078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B2488" w14:textId="1F2834B7" w:rsidR="007818C0" w:rsidRPr="00A73A5C" w:rsidRDefault="007818C0" w:rsidP="007818C0">
    <w:pPr>
      <w:pStyle w:val="Header"/>
      <w:jc w:val="center"/>
      <w:rPr>
        <w:i/>
        <w:iCs/>
        <w:color w:val="C00000"/>
        <w:sz w:val="22"/>
        <w:szCs w:val="22"/>
      </w:rPr>
    </w:pPr>
    <w:r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BOURSES DE DOCTORAT ET DE POSTDOCTORAT « EUGEN IONESCU » 202</w:t>
    </w:r>
    <w:r w:rsidR="00F946F2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4</w:t>
    </w:r>
    <w:r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-202</w:t>
    </w:r>
    <w:r w:rsidR="00F946F2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5</w:t>
    </w:r>
  </w:p>
  <w:p w14:paraId="323CBFF2" w14:textId="77777777" w:rsidR="007818C0" w:rsidRDefault="00781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B9"/>
    <w:rsid w:val="00026710"/>
    <w:rsid w:val="00056FA7"/>
    <w:rsid w:val="000857A6"/>
    <w:rsid w:val="000A29BB"/>
    <w:rsid w:val="00104C6F"/>
    <w:rsid w:val="00153982"/>
    <w:rsid w:val="00165E9D"/>
    <w:rsid w:val="00171499"/>
    <w:rsid w:val="001B5C33"/>
    <w:rsid w:val="001E51E4"/>
    <w:rsid w:val="00214712"/>
    <w:rsid w:val="002363AA"/>
    <w:rsid w:val="00293792"/>
    <w:rsid w:val="002F5A68"/>
    <w:rsid w:val="0034749A"/>
    <w:rsid w:val="00355AA1"/>
    <w:rsid w:val="00402880"/>
    <w:rsid w:val="004039BD"/>
    <w:rsid w:val="00496094"/>
    <w:rsid w:val="004E207C"/>
    <w:rsid w:val="00501AA7"/>
    <w:rsid w:val="0053358E"/>
    <w:rsid w:val="00555254"/>
    <w:rsid w:val="00595CB9"/>
    <w:rsid w:val="00657A1F"/>
    <w:rsid w:val="00677C15"/>
    <w:rsid w:val="006843AA"/>
    <w:rsid w:val="006E336E"/>
    <w:rsid w:val="006F57E3"/>
    <w:rsid w:val="0076177C"/>
    <w:rsid w:val="007818C0"/>
    <w:rsid w:val="007C1F2F"/>
    <w:rsid w:val="007C3882"/>
    <w:rsid w:val="007E23D8"/>
    <w:rsid w:val="00802D53"/>
    <w:rsid w:val="00813C08"/>
    <w:rsid w:val="008474B4"/>
    <w:rsid w:val="00861231"/>
    <w:rsid w:val="00873409"/>
    <w:rsid w:val="0094235A"/>
    <w:rsid w:val="00944AE7"/>
    <w:rsid w:val="00951AF1"/>
    <w:rsid w:val="00982C20"/>
    <w:rsid w:val="00A125F1"/>
    <w:rsid w:val="00A17762"/>
    <w:rsid w:val="00A73A5C"/>
    <w:rsid w:val="00A9071B"/>
    <w:rsid w:val="00AB480A"/>
    <w:rsid w:val="00B11A50"/>
    <w:rsid w:val="00B13C2A"/>
    <w:rsid w:val="00B62004"/>
    <w:rsid w:val="00B64AA4"/>
    <w:rsid w:val="00BA491D"/>
    <w:rsid w:val="00BE3244"/>
    <w:rsid w:val="00C21B1F"/>
    <w:rsid w:val="00C42E74"/>
    <w:rsid w:val="00CA05C4"/>
    <w:rsid w:val="00D83FF1"/>
    <w:rsid w:val="00E46F4F"/>
    <w:rsid w:val="00E51C8A"/>
    <w:rsid w:val="00E52434"/>
    <w:rsid w:val="00EC48B6"/>
    <w:rsid w:val="00F21DB3"/>
    <w:rsid w:val="00F414A8"/>
    <w:rsid w:val="00F553E7"/>
    <w:rsid w:val="00F85215"/>
    <w:rsid w:val="00F946F2"/>
    <w:rsid w:val="00FE001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;"/>
  <w14:docId w14:val="6293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Heading2">
    <w:name w:val="heading 2"/>
    <w:basedOn w:val="Titre1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e3c94543-904b-4cfb-a34f-6f8386c685b3"/>
    <ds:schemaRef ds:uri="http://schemas.microsoft.com/office/2006/metadata/properties"/>
    <ds:schemaRef ds:uri="http://schemas.openxmlformats.org/package/2006/metadata/core-properties"/>
    <ds:schemaRef ds:uri="a72e391e-6a7e-4a78-9109-da3d1b8b6fd9"/>
    <ds:schemaRef ds:uri="http://purl.org/dc/terms/"/>
    <ds:schemaRef ds:uri="120ad4de-c9cd-41aa-ae8c-db9652134cde"/>
    <ds:schemaRef ds:uri="2e80bc64-7750-45f3-8f47-a5673ba8b0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Georgescu</dc:creator>
  <cp:lastModifiedBy>User</cp:lastModifiedBy>
  <cp:revision>2</cp:revision>
  <cp:lastPrinted>2016-11-10T08:15:00Z</cp:lastPrinted>
  <dcterms:created xsi:type="dcterms:W3CDTF">2024-11-12T01:52:00Z</dcterms:created>
  <dcterms:modified xsi:type="dcterms:W3CDTF">2024-11-12T01:52:00Z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